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975" w:type="dxa"/>
        <w:tblInd w:w="-743" w:type="dxa"/>
        <w:tblLayout w:type="fixed"/>
        <w:tblCellMar>
          <w:top w:w="0" w:type="dxa"/>
          <w:left w:w="108" w:type="dxa"/>
          <w:bottom w:w="0" w:type="dxa"/>
          <w:right w:w="108" w:type="dxa"/>
        </w:tblCellMar>
      </w:tblPr>
      <w:tblGrid>
        <w:gridCol w:w="4395"/>
      </w:tblGrid>
      <w:tr>
        <w:tblPrEx>
          <w:tblCellMar>
            <w:top w:w="0" w:type="dxa"/>
            <w:left w:w="108" w:type="dxa"/>
            <w:bottom w:w="0" w:type="dxa"/>
            <w:right w:w="108" w:type="dxa"/>
          </w:tblCellMar>
        </w:tblPrEx>
        <w:trPr>
          <w:trHeight w:val="1004" w:hRule="atLeast"/>
        </w:trPr>
        <w:tc>
          <w:tcPr>
            <w:tcW w:w="4395" w:type="dxa"/>
            <w:tcBorders>
              <w:top w:val="nil"/>
              <w:left w:val="nil"/>
              <w:bottom w:val="nil"/>
              <w:right w:val="nil"/>
            </w:tcBorders>
          </w:tcPr>
          <w:p>
            <w:pPr>
              <w:pStyle w:val="2"/>
              <w:pageBreakBefore w:val="0"/>
              <w:widowControl/>
              <w:kinsoku/>
              <w:wordWrap/>
              <w:overflowPunct/>
              <w:topLinePunct w:val="0"/>
              <w:autoSpaceDE/>
              <w:autoSpaceDN/>
              <w:bidi w:val="0"/>
              <w:adjustRightInd/>
              <w:snapToGrid/>
              <w:spacing w:before="0" w:after="0" w:line="276" w:lineRule="auto"/>
              <w:jc w:val="center"/>
              <w:textAlignment w:val="auto"/>
              <w:rPr>
                <w:rFonts w:hint="default" w:ascii="Times New Roman" w:hAnsi="Times New Roman" w:cs="Times New Roman"/>
                <w:b w:val="0"/>
                <w:sz w:val="26"/>
                <w:szCs w:val="26"/>
                <w:lang w:val="en-US"/>
              </w:rPr>
            </w:pPr>
            <w:r>
              <w:rPr>
                <w:rFonts w:hint="default" w:ascii="Times New Roman" w:hAnsi="Times New Roman" w:eastAsia="Times New Roman" w:cs="Times New Roman"/>
                <w:b w:val="0"/>
                <w:sz w:val="26"/>
                <w:szCs w:val="26"/>
                <w:lang w:val="en-US" w:eastAsia="en-US"/>
              </w:rPr>
              <w:t>PHÒNG GD&amp;ĐT</w:t>
            </w:r>
            <w:r>
              <w:rPr>
                <w:rFonts w:hint="default" w:ascii="Times New Roman" w:hAnsi="Times New Roman" w:cs="Times New Roman"/>
                <w:b w:val="0"/>
                <w:sz w:val="26"/>
                <w:szCs w:val="26"/>
                <w:lang w:val="en-US"/>
              </w:rPr>
              <w:t xml:space="preserve"> TX ĐÔNG TRIỀU</w:t>
            </w:r>
          </w:p>
          <w:p>
            <w:pPr>
              <w:pageBreakBefore w:val="0"/>
              <w:widowControl/>
              <w:kinsoku/>
              <w:wordWrap/>
              <w:overflowPunct/>
              <w:topLinePunct w:val="0"/>
              <w:autoSpaceDE/>
              <w:autoSpaceDN/>
              <w:bidi w:val="0"/>
              <w:adjustRightInd/>
              <w:snapToGrid/>
              <w:spacing w:line="276" w:lineRule="auto"/>
              <w:jc w:val="center"/>
              <w:textAlignment w:val="auto"/>
              <w:rPr>
                <w:rFonts w:hint="default" w:ascii="Times New Roman" w:hAnsi="Times New Roman" w:cs="Times New Roman"/>
                <w:b/>
                <w:sz w:val="26"/>
                <w:szCs w:val="26"/>
                <w:lang w:eastAsia="zh-CN"/>
              </w:rPr>
            </w:pPr>
            <w:r>
              <w:rPr>
                <w:rFonts w:hint="default" w:ascii="Times New Roman" w:hAnsi="Times New Roman" w:cs="Times New Roman"/>
                <w:b/>
                <w:sz w:val="26"/>
                <w:szCs w:val="26"/>
                <w:lang w:eastAsia="zh-CN"/>
              </w:rPr>
              <w:t>TRƯỜNG THCS NGUYỄN HUỆ</w:t>
            </w:r>
          </w:p>
          <w:p>
            <w:pPr>
              <w:pageBreakBefore w:val="0"/>
              <w:widowControl/>
              <w:kinsoku/>
              <w:wordWrap/>
              <w:overflowPunct/>
              <w:topLinePunct w:val="0"/>
              <w:autoSpaceDE/>
              <w:autoSpaceDN/>
              <w:bidi w:val="0"/>
              <w:adjustRightInd/>
              <w:snapToGrid/>
              <w:spacing w:line="276" w:lineRule="auto"/>
              <w:textAlignment w:val="auto"/>
              <w:rPr>
                <w:rFonts w:hint="default" w:ascii="Times New Roman" w:hAnsi="Times New Roman" w:cs="Times New Roman"/>
                <w:b/>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833755</wp:posOffset>
                      </wp:positionH>
                      <wp:positionV relativeFrom="paragraph">
                        <wp:posOffset>-5715</wp:posOffset>
                      </wp:positionV>
                      <wp:extent cx="1115695" cy="0"/>
                      <wp:effectExtent l="0" t="4445" r="0" b="508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65pt;margin-top:-0.45pt;height:0pt;width:87.85pt;z-index:251659264;mso-width-relative:page;mso-height-relative:page;" filled="f" stroked="t" coordsize="21600,21600" o:gfxdata="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L8bWrUAAAABwEAAA8AAAAAAAAAAQAgAAAAIgAA&#10;AGRycy9kb3ducmV2LnhtbFBLAQIUABQAAAAIAIdO4kDaz2P80wEAAK0DAAAOAAAAAAAAAAEAIAAA&#10;ACMBAABkcnMvZTJvRG9jLnhtbFBLBQYAAAAABgAGAFkBAABoBQAAAAA=&#10;">
                      <v:fill on="f" focussize="0,0"/>
                      <v:stroke color="#000000" joinstyle="round"/>
                      <v:imagedata o:title=""/>
                      <o:lock v:ext="edit" aspectratio="f"/>
                    </v:line>
                  </w:pict>
                </mc:Fallback>
              </mc:AlternateContent>
            </w:r>
          </w:p>
        </w:tc>
      </w:tr>
    </w:tbl>
    <w:p>
      <w:pPr>
        <w:jc w:val="left"/>
        <w:rPr>
          <w:rFonts w:hint="default" w:ascii="Times New Roman" w:hAnsi="Times New Roman" w:cs="Times New Roman"/>
          <w:b/>
          <w:bCs/>
          <w:sz w:val="28"/>
          <w:szCs w:val="28"/>
          <w:lang w:val="vi-VN"/>
        </w:rPr>
      </w:pPr>
    </w:p>
    <w:p>
      <w:pPr>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ĐỀ CƯƠNG ÔN TẬP GIỮA  KÌ II</w:t>
      </w:r>
    </w:p>
    <w:p>
      <w:pPr>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NĂM HỌC 2023-2024</w:t>
      </w:r>
    </w:p>
    <w:p>
      <w:pPr>
        <w:numPr>
          <w:ilvl w:val="0"/>
          <w:numId w:val="0"/>
        </w:numPr>
        <w:ind w:left="70" w:leftChars="0"/>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Môn: LỊCH SỬ 9</w:t>
      </w:r>
    </w:p>
    <w:p>
      <w:pPr>
        <w:numPr>
          <w:ilvl w:val="0"/>
          <w:numId w:val="0"/>
        </w:numPr>
        <w:ind w:left="70" w:leftChars="0"/>
        <w:jc w:val="center"/>
        <w:rPr>
          <w:rFonts w:hint="default" w:ascii="Times New Roman" w:hAnsi="Times New Roman" w:cs="Times New Roman"/>
          <w:b/>
          <w:bCs/>
          <w:sz w:val="28"/>
          <w:szCs w:val="28"/>
          <w:lang w:val="vi-VN"/>
        </w:rPr>
      </w:pPr>
    </w:p>
    <w:p>
      <w:pPr>
        <w:numPr>
          <w:ilvl w:val="0"/>
          <w:numId w:val="0"/>
        </w:numPr>
        <w:ind w:left="70" w:leftChars="0"/>
        <w:jc w:val="center"/>
        <w:rPr>
          <w:rFonts w:hint="default" w:ascii="Times New Roman" w:hAnsi="Times New Roman" w:cs="Times New Roman"/>
          <w:b/>
          <w:bCs/>
          <w:sz w:val="28"/>
          <w:szCs w:val="28"/>
          <w:lang w:val="vi-VN"/>
        </w:rPr>
      </w:pP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Nguyễn Ái Quốc đã trực tiếp chuẩn bị về tư tưởng và tổ chức cho sự ra đời của chính đảng vô sản ở Việt Nam như thế nào?</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Con đường cứu nước của Nguyễn Ái Quốc có gì mới và khác với lớp người đi trước.</w:t>
      </w:r>
    </w:p>
    <w:p>
      <w:pPr>
        <w:numPr>
          <w:ilvl w:val="0"/>
          <w:numId w:val="11"/>
        </w:numPr>
        <w:ind w:left="70" w:leftChars="0"/>
        <w:jc w:val="both"/>
        <w:rPr>
          <w:rFonts w:hint="default" w:ascii="Times New Roman" w:hAnsi="Times New Roman" w:cs="Times New Roman"/>
          <w:b w:val="0"/>
          <w:bCs/>
          <w:i w:val="0"/>
          <w:iCs/>
          <w:sz w:val="28"/>
          <w:szCs w:val="28"/>
          <w:lang w:val="vi-VN"/>
        </w:rPr>
      </w:pPr>
      <w:r>
        <w:rPr>
          <w:rFonts w:ascii="Times New Roman" w:hAnsi="Times New Roman"/>
          <w:b w:val="0"/>
          <w:bCs/>
          <w:i w:val="0"/>
          <w:iCs/>
          <w:sz w:val="28"/>
          <w:szCs w:val="28"/>
        </w:rPr>
        <w:t xml:space="preserve"> </w:t>
      </w:r>
      <w:r>
        <w:rPr>
          <w:rFonts w:hint="default" w:ascii="Times New Roman" w:hAnsi="Times New Roman"/>
          <w:b w:val="0"/>
          <w:bCs/>
          <w:i w:val="0"/>
          <w:iCs/>
          <w:sz w:val="28"/>
          <w:szCs w:val="28"/>
          <w:lang w:val="vi-VN"/>
        </w:rPr>
        <w:t xml:space="preserve">Trình bày quá trình thành lập </w:t>
      </w:r>
      <w:r>
        <w:rPr>
          <w:rFonts w:ascii="Times New Roman" w:hAnsi="Times New Roman"/>
          <w:b w:val="0"/>
          <w:bCs/>
          <w:i w:val="0"/>
          <w:iCs/>
          <w:sz w:val="28"/>
          <w:szCs w:val="28"/>
        </w:rPr>
        <w:t>Hội Việt Nam Cách mạng Thanh niên</w:t>
      </w:r>
      <w:r>
        <w:rPr>
          <w:rFonts w:hint="default" w:ascii="Times New Roman" w:hAnsi="Times New Roman"/>
          <w:b w:val="0"/>
          <w:bCs/>
          <w:i w:val="0"/>
          <w:iCs/>
          <w:sz w:val="28"/>
          <w:szCs w:val="28"/>
          <w:lang w:val="vi-VN"/>
        </w:rPr>
        <w:t xml:space="preserve">, </w:t>
      </w:r>
      <w:r>
        <w:rPr>
          <w:rFonts w:ascii="Times New Roman" w:hAnsi="Times New Roman"/>
          <w:b w:val="0"/>
          <w:bCs/>
          <w:i w:val="0"/>
          <w:iCs/>
          <w:sz w:val="28"/>
          <w:szCs w:val="28"/>
        </w:rPr>
        <w:t>Tân Việt cách mạng đảng và Việt Nam Quốc dân đảng</w:t>
      </w:r>
      <w:r>
        <w:rPr>
          <w:rFonts w:hint="default" w:ascii="Times New Roman" w:hAnsi="Times New Roman"/>
          <w:b w:val="0"/>
          <w:bCs/>
          <w:i w:val="0"/>
          <w:iCs/>
          <w:sz w:val="28"/>
          <w:szCs w:val="28"/>
          <w:lang w:val="vi-VN"/>
        </w:rPr>
        <w:t>.</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Tại sao chỉ trong một thời gian ngắn, ba tổ chức cộng sản nối tiếp nhau ra đời ở Việt Nam?</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Trình bày hoàn cảnh, nội dung của hội nghị thành lập Đảng năm 1930.</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Trình bày ý nghĩa lịch sử của việc thành lập Đảng Cộng Sản Việt Nam.</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Nêu những nét chính về hai cuộc khởi nghĩa Bắc Sơn, Nam Kì và binh biến Đô Lương.</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Tại sao Nhật lại đảo chính Pháp?</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b w:val="0"/>
          <w:bCs/>
          <w:i w:val="0"/>
          <w:iCs/>
          <w:sz w:val="28"/>
          <w:szCs w:val="28"/>
          <w:lang w:val="vi-VN"/>
        </w:rPr>
        <w:t xml:space="preserve">Trình bày </w:t>
      </w:r>
      <w:r>
        <w:rPr>
          <w:rFonts w:hint="default" w:ascii="Times New Roman" w:hAnsi="Times New Roman" w:cs="Times New Roman"/>
          <w:b w:val="0"/>
          <w:bCs/>
          <w:i w:val="0"/>
          <w:iCs/>
          <w:sz w:val="28"/>
          <w:szCs w:val="28"/>
          <w:lang w:val="vi-VN"/>
        </w:rPr>
        <w:t>diễn biến chính của Cách mạng tháng Tám.</w:t>
      </w:r>
    </w:p>
    <w:p>
      <w:pPr>
        <w:numPr>
          <w:ilvl w:val="0"/>
          <w:numId w:val="11"/>
        </w:numPr>
        <w:ind w:left="70" w:leftChars="0"/>
        <w:jc w:val="both"/>
        <w:rPr>
          <w:rFonts w:hint="default" w:ascii="Times New Roman" w:hAnsi="Times New Roman" w:cs="Times New Roman"/>
          <w:b w:val="0"/>
          <w:bCs/>
          <w:i w:val="0"/>
          <w:iCs/>
          <w:sz w:val="28"/>
          <w:szCs w:val="28"/>
          <w:lang w:val="vi-VN"/>
        </w:rPr>
      </w:pPr>
      <w:r>
        <w:rPr>
          <w:rFonts w:hint="default" w:ascii="Times New Roman" w:hAnsi="Times New Roman" w:cs="Times New Roman"/>
          <w:sz w:val="28"/>
          <w:szCs w:val="28"/>
        </w:rPr>
        <w:t>Tại sao nói Cách mạng tháng Tám năm 1945 là “thời cơ ngàn năm có một”?</w:t>
      </w:r>
      <w:r>
        <w:rPr>
          <w:rFonts w:hint="default" w:ascii="Times New Roman" w:hAnsi="Times New Roman" w:cs="Times New Roman"/>
          <w:sz w:val="28"/>
          <w:szCs w:val="28"/>
          <w:lang w:val="vi-VN"/>
        </w:rPr>
        <w:t xml:space="preserve"> </w:t>
      </w:r>
      <w:r>
        <w:rPr>
          <w:rFonts w:hint="default" w:ascii="Times New Roman" w:hAnsi="Times New Roman" w:cs="Times New Roman"/>
          <w:b w:val="0"/>
          <w:bCs/>
          <w:i w:val="0"/>
          <w:iCs/>
          <w:sz w:val="28"/>
          <w:szCs w:val="28"/>
          <w:lang w:val="vi-VN"/>
        </w:rPr>
        <w:t>Trình bày ý nghĩa lịch sử và nguyên nhân thành công của Cách mạng tháng Tám.</w:t>
      </w:r>
    </w:p>
    <w:p>
      <w:pPr>
        <w:numPr>
          <w:ilvl w:val="0"/>
          <w:numId w:val="11"/>
        </w:numPr>
        <w:shd w:val="clear" w:color="auto" w:fill="FFFFFF"/>
        <w:spacing w:line="276" w:lineRule="auto"/>
        <w:ind w:left="70" w:leftChars="0" w:firstLine="0" w:firstLineChars="0"/>
        <w:jc w:val="both"/>
        <w:rPr>
          <w:rFonts w:hint="default" w:ascii="Times New Roman" w:hAnsi="Times New Roman" w:cs="Times New Roman"/>
          <w:b w:val="0"/>
          <w:bCs/>
          <w:i w:val="0"/>
          <w:iCs/>
          <w:sz w:val="28"/>
          <w:szCs w:val="28"/>
          <w:lang w:val="vi-VN"/>
        </w:rPr>
      </w:pPr>
      <w:bookmarkStart w:id="0" w:name="_GoBack"/>
      <w:r>
        <w:rPr>
          <w:rFonts w:hint="default" w:ascii="Times New Roman" w:hAnsi="Times New Roman" w:cs="Times New Roman"/>
          <w:sz w:val="28"/>
          <w:lang w:val="it-IT"/>
        </w:rPr>
        <w:t>Qua hoạt động của Nguyễn Ái Quốc ở Pháp, Liên Xô và Trung Quốc, em có suy nghĩ gì về trách nhiệm cũng như tình cảm của Nguyễn Ái Quốc với quê hương đất nước? Em cần làm gì để học tập theo Người</w:t>
      </w:r>
      <w:r>
        <w:rPr>
          <w:rFonts w:hint="default" w:ascii="Times New Roman" w:hAnsi="Times New Roman" w:cs="Times New Roman"/>
          <w:sz w:val="28"/>
          <w:lang w:val="en-US"/>
        </w:rPr>
        <w:t>.</w:t>
      </w:r>
    </w:p>
    <w:bookmarkEnd w:id="0"/>
    <w:p>
      <w:pPr>
        <w:spacing w:line="276" w:lineRule="auto"/>
        <w:ind w:firstLine="709"/>
        <w:jc w:val="center"/>
        <w:rPr>
          <w:rFonts w:hint="default" w:ascii="Times New Roman" w:hAnsi="Times New Roman" w:cs="Times New Roman"/>
          <w:spacing w:val="-4"/>
          <w:sz w:val="28"/>
          <w:szCs w:val="28"/>
        </w:rPr>
      </w:pPr>
      <w:r>
        <w:rPr>
          <w:rFonts w:hint="default" w:ascii="Times New Roman" w:hAnsi="Times New Roman" w:cs="Times New Roman"/>
          <w:sz w:val="28"/>
          <w:szCs w:val="28"/>
        </w:rPr>
        <w:t>………………………… Hết ………………………………….</w:t>
      </w:r>
    </w:p>
    <w:tbl>
      <w:tblPr>
        <w:tblStyle w:val="12"/>
        <w:tblW w:w="0" w:type="auto"/>
        <w:tblInd w:w="250" w:type="dxa"/>
        <w:tblLayout w:type="autofit"/>
        <w:tblCellMar>
          <w:top w:w="0" w:type="dxa"/>
          <w:left w:w="108" w:type="dxa"/>
          <w:bottom w:w="0" w:type="dxa"/>
          <w:right w:w="108" w:type="dxa"/>
        </w:tblCellMar>
      </w:tblPr>
      <w:tblGrid>
        <w:gridCol w:w="4394"/>
        <w:gridCol w:w="4440"/>
      </w:tblGrid>
      <w:tr>
        <w:tblPrEx>
          <w:tblCellMar>
            <w:top w:w="0" w:type="dxa"/>
            <w:left w:w="108" w:type="dxa"/>
            <w:bottom w:w="0" w:type="dxa"/>
            <w:right w:w="108" w:type="dxa"/>
          </w:tblCellMar>
        </w:tblPrEx>
        <w:trPr>
          <w:trHeight w:val="1489" w:hRule="atLeast"/>
        </w:trPr>
        <w:tc>
          <w:tcPr>
            <w:tcW w:w="4394" w:type="dxa"/>
            <w:shd w:val="clear" w:color="auto" w:fill="auto"/>
          </w:tcPr>
          <w:p>
            <w:pPr>
              <w:spacing w:line="276" w:lineRule="auto"/>
              <w:jc w:val="center"/>
              <w:rPr>
                <w:rFonts w:hint="default" w:ascii="Times New Roman" w:hAnsi="Times New Roman" w:eastAsia="SimSun" w:cs="Times New Roman"/>
                <w:b/>
                <w:bCs/>
                <w:sz w:val="28"/>
                <w:szCs w:val="28"/>
              </w:rPr>
            </w:pPr>
          </w:p>
          <w:p>
            <w:pPr>
              <w:spacing w:line="276" w:lineRule="auto"/>
              <w:jc w:val="center"/>
              <w:rPr>
                <w:rFonts w:hint="default" w:ascii="Times New Roman" w:hAnsi="Times New Roman" w:eastAsia="SimSun" w:cs="Times New Roman"/>
                <w:b/>
                <w:bCs/>
                <w:sz w:val="28"/>
                <w:szCs w:val="28"/>
              </w:rPr>
            </w:pPr>
            <w:r>
              <w:rPr>
                <w:rFonts w:hint="default" w:ascii="Times New Roman" w:hAnsi="Times New Roman" w:eastAsia="SimSun" w:cs="Times New Roman"/>
                <w:b/>
                <w:bCs/>
                <w:sz w:val="28"/>
                <w:szCs w:val="28"/>
              </w:rPr>
              <w:t>TỔ TRƯỞNG CHUYÊN MÔN</w:t>
            </w:r>
          </w:p>
          <w:p>
            <w:pPr>
              <w:widowControl w:val="0"/>
              <w:tabs>
                <w:tab w:val="center" w:pos="5021"/>
              </w:tabs>
              <w:spacing w:line="276" w:lineRule="auto"/>
              <w:jc w:val="center"/>
              <w:rPr>
                <w:rFonts w:hint="default" w:ascii="Times New Roman" w:hAnsi="Times New Roman" w:eastAsia="Courier New" w:cs="Times New Roman"/>
                <w:b/>
                <w:color w:val="000000"/>
                <w:sz w:val="28"/>
                <w:szCs w:val="28"/>
                <w:lang w:val="vi-VN" w:eastAsia="vi-VN" w:bidi="vi-VN"/>
              </w:rPr>
            </w:pPr>
          </w:p>
          <w:p>
            <w:pPr>
              <w:widowControl w:val="0"/>
              <w:tabs>
                <w:tab w:val="center" w:pos="5021"/>
              </w:tabs>
              <w:spacing w:line="276" w:lineRule="auto"/>
              <w:jc w:val="center"/>
              <w:rPr>
                <w:rFonts w:hint="default" w:ascii="Times New Roman" w:hAnsi="Times New Roman" w:eastAsia="Courier New" w:cs="Times New Roman"/>
                <w:b/>
                <w:color w:val="000000"/>
                <w:sz w:val="28"/>
                <w:szCs w:val="28"/>
                <w:lang w:val="vi-VN" w:eastAsia="vi-VN" w:bidi="vi-VN"/>
              </w:rPr>
            </w:pPr>
          </w:p>
          <w:p>
            <w:pPr>
              <w:widowControl w:val="0"/>
              <w:tabs>
                <w:tab w:val="center" w:pos="5021"/>
              </w:tabs>
              <w:spacing w:line="276" w:lineRule="auto"/>
              <w:jc w:val="center"/>
              <w:rPr>
                <w:rFonts w:hint="default" w:ascii="Times New Roman" w:hAnsi="Times New Roman" w:eastAsia="Courier New" w:cs="Times New Roman"/>
                <w:b/>
                <w:color w:val="000000"/>
                <w:sz w:val="28"/>
                <w:szCs w:val="28"/>
                <w:lang w:val="en-US" w:eastAsia="vi-VN" w:bidi="vi-VN"/>
              </w:rPr>
            </w:pPr>
            <w:r>
              <w:rPr>
                <w:rFonts w:hint="default" w:ascii="Times New Roman" w:hAnsi="Times New Roman" w:eastAsia="Courier New" w:cs="Times New Roman"/>
                <w:b/>
                <w:color w:val="000000"/>
                <w:sz w:val="28"/>
                <w:szCs w:val="28"/>
                <w:lang w:val="en-US" w:eastAsia="vi-VN" w:bidi="vi-VN"/>
              </w:rPr>
              <w:t>Nguyễn Thị Hậu</w:t>
            </w:r>
          </w:p>
        </w:tc>
        <w:tc>
          <w:tcPr>
            <w:tcW w:w="4440" w:type="dxa"/>
            <w:shd w:val="clear" w:color="auto" w:fill="auto"/>
          </w:tcPr>
          <w:p>
            <w:pPr>
              <w:widowControl w:val="0"/>
              <w:spacing w:line="276" w:lineRule="auto"/>
              <w:jc w:val="center"/>
              <w:rPr>
                <w:rFonts w:hint="default" w:ascii="Times New Roman" w:hAnsi="Times New Roman" w:eastAsia="Courier New" w:cs="Times New Roman"/>
                <w:b/>
                <w:bCs/>
                <w:color w:val="000000"/>
                <w:sz w:val="28"/>
                <w:szCs w:val="28"/>
                <w:lang w:eastAsia="vi-VN" w:bidi="vi-VN"/>
              </w:rPr>
            </w:pPr>
          </w:p>
        </w:tc>
      </w:tr>
    </w:tbl>
    <w:p>
      <w:pPr>
        <w:spacing w:line="276" w:lineRule="auto"/>
        <w:jc w:val="center"/>
        <w:rPr>
          <w:rFonts w:hint="default" w:ascii="Times New Roman" w:hAnsi="Times New Roman" w:cs="Times New Roman"/>
          <w:b/>
          <w:bCs/>
          <w:sz w:val="28"/>
          <w:szCs w:val="28"/>
        </w:rPr>
      </w:pPr>
      <w:r>
        <w:rPr>
          <w:rFonts w:hint="default" w:ascii="Times New Roman" w:hAnsi="Times New Roman" w:cs="Times New Roman"/>
          <w:b/>
          <w:bCs/>
          <w:sz w:val="28"/>
          <w:szCs w:val="28"/>
        </w:rPr>
        <w:t>DUYỆT CỦA BAN GIÁM HIỆU</w:t>
      </w:r>
    </w:p>
    <w:p>
      <w:pPr>
        <w:spacing w:line="276" w:lineRule="auto"/>
        <w:jc w:val="center"/>
        <w:rPr>
          <w:rFonts w:hint="default" w:ascii="Times New Roman" w:hAnsi="Times New Roman" w:cs="Times New Roman"/>
          <w:b/>
          <w:bCs/>
          <w:sz w:val="28"/>
          <w:szCs w:val="28"/>
        </w:rPr>
      </w:pPr>
      <w:r>
        <w:rPr>
          <w:rFonts w:hint="default" w:ascii="Times New Roman" w:hAnsi="Times New Roman" w:cs="Times New Roman"/>
          <w:b/>
          <w:bCs/>
          <w:sz w:val="28"/>
          <w:szCs w:val="28"/>
        </w:rPr>
        <w:t>PHÓ HIỆU TRƯỞNG</w:t>
      </w:r>
    </w:p>
    <w:p>
      <w:pPr>
        <w:spacing w:line="276" w:lineRule="auto"/>
        <w:jc w:val="center"/>
        <w:rPr>
          <w:rFonts w:hint="default" w:ascii="Times New Roman" w:hAnsi="Times New Roman" w:cs="Times New Roman"/>
          <w:b/>
          <w:bCs/>
          <w:sz w:val="28"/>
          <w:szCs w:val="28"/>
        </w:rPr>
      </w:pPr>
    </w:p>
    <w:p>
      <w:pPr>
        <w:spacing w:line="276" w:lineRule="auto"/>
        <w:jc w:val="center"/>
        <w:rPr>
          <w:rFonts w:hint="default" w:ascii="Times New Roman" w:hAnsi="Times New Roman" w:cs="Times New Roman"/>
          <w:b/>
          <w:bCs/>
          <w:sz w:val="28"/>
          <w:szCs w:val="28"/>
        </w:rPr>
      </w:pPr>
    </w:p>
    <w:p>
      <w:pPr>
        <w:spacing w:line="276" w:lineRule="auto"/>
        <w:jc w:val="center"/>
        <w:rPr>
          <w:rFonts w:hint="default" w:ascii="Times New Roman" w:hAnsi="Times New Roman" w:cs="Times New Roman"/>
          <w:b/>
          <w:bCs/>
          <w:sz w:val="28"/>
          <w:szCs w:val="28"/>
        </w:rPr>
      </w:pPr>
      <w:r>
        <w:rPr>
          <w:rFonts w:hint="default" w:ascii="Times New Roman" w:hAnsi="Times New Roman" w:cs="Times New Roman"/>
          <w:b/>
          <w:bCs/>
          <w:sz w:val="28"/>
          <w:szCs w:val="28"/>
        </w:rPr>
        <w:t>Vũ Minh Tân</w:t>
      </w:r>
    </w:p>
    <w:p>
      <w:pPr>
        <w:pStyle w:val="85"/>
        <w:numPr>
          <w:ilvl w:val="0"/>
          <w:numId w:val="0"/>
        </w:numPr>
        <w:shd w:val="clear" w:color="auto" w:fill="FFFFFF"/>
        <w:jc w:val="both"/>
        <w:rPr>
          <w:rFonts w:hint="default" w:ascii="Times New Roman" w:hAnsi="Times New Roman" w:eastAsia="DengXian" w:cs="Times New Roman"/>
          <w:bCs/>
          <w:sz w:val="28"/>
          <w:szCs w:val="28"/>
          <w:lang w:val="vi-VN" w:bidi="ar-SA"/>
        </w:rPr>
      </w:pPr>
    </w:p>
    <w:p>
      <w:pPr>
        <w:jc w:val="both"/>
        <w:rPr>
          <w:rFonts w:hint="default" w:ascii="Times New Roman" w:hAnsi="Times New Roman" w:eastAsia="Times New Roman" w:cs="Times New Roman"/>
          <w:i w:val="0"/>
          <w:iCs w:val="0"/>
          <w:spacing w:val="-8"/>
          <w:sz w:val="28"/>
          <w:szCs w:val="28"/>
          <w:lang w:val="vi-VN"/>
        </w:rPr>
      </w:pPr>
    </w:p>
    <w:p>
      <w:pPr>
        <w:keepNext w:val="0"/>
        <w:keepLines w:val="0"/>
        <w:widowControl/>
        <w:suppressLineNumbers w:val="0"/>
        <w:jc w:val="both"/>
        <w:rPr>
          <w:rFonts w:hint="default" w:ascii="Times New Roman" w:hAnsi="Times New Roman" w:eastAsia="SimSun" w:cs="Times New Roman"/>
          <w:color w:val="000000"/>
          <w:kern w:val="0"/>
          <w:sz w:val="28"/>
          <w:szCs w:val="28"/>
          <w:lang w:val="vi-VN" w:eastAsia="zh-CN" w:bidi="ar"/>
        </w:rPr>
      </w:pPr>
    </w:p>
    <w:p/>
    <w:p/>
    <w:p/>
    <w:p/>
    <w:sectPr>
      <w:pgSz w:w="11906" w:h="16838"/>
      <w:pgMar w:top="1134" w:right="1134" w:bottom="1134" w:left="1701"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altName w:val="SimSun"/>
    <w:panose1 w:val="02010600030101010101"/>
    <w:charset w:val="86"/>
    <w:family w:val="auto"/>
    <w:pitch w:val="default"/>
    <w:sig w:usb0="00000000" w:usb1="00000000" w:usb2="00000016" w:usb3="00000000" w:csb0="0004000F" w:csb1="00000000"/>
  </w:font>
  <w:font w:name="Calibri">
    <w:panose1 w:val="020F0502020204030204"/>
    <w:charset w:val="86"/>
    <w:family w:val="swiss"/>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A6618"/>
    <w:multiLevelType w:val="singleLevel"/>
    <w:tmpl w:val="809A661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273AF"/>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4EC66ED"/>
    <w:rsid w:val="347273AF"/>
    <w:rsid w:val="3B0D175B"/>
    <w:rsid w:val="59E43300"/>
    <w:rsid w:val="61441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unhideWhenUsed="0" w:uiPriority="0" w:semiHidden="0" w:name="Table Columns 3"/>
    <w:lsdException w:unhideWhenUsed="0" w:uiPriority="0" w:semiHidden="0" w:name="Table Columns 4"/>
    <w:lsdException w:qFormat="1" w:unhideWhenUsed="0" w:uiPriority="0" w:semiHidden="0" w:name="Table Columns 5"/>
    <w:lsdException w:qFormat="1" w:unhideWhenUsed="0" w:uiPriority="0" w:semiHidden="0" w:name="Table Grid 1"/>
    <w:lsdException w:unhideWhenUsed="0" w:uiPriority="0" w:semiHidden="0" w:name="Table Grid 2"/>
    <w:lsdException w:qFormat="1" w:unhideWhenUsed="0" w:uiPriority="0" w:semiHidden="0" w:name="Table Grid 3"/>
    <w:lsdException w:unhideWhenUsed="0" w:uiPriority="0" w:semiHidden="0" w:name="Table Grid 4"/>
    <w:lsdException w:qFormat="1" w:unhideWhenUsed="0" w:uiPriority="0" w:semiHidden="0" w:name="Table Grid 5"/>
    <w:lsdException w:qFormat="1" w:unhideWhenUsed="0" w:uiPriority="0" w:semiHidden="0" w:name="Table Grid 6"/>
    <w:lsdException w:unhideWhenUsed="0" w:uiPriority="0" w:semiHidden="0" w:name="Table Grid 7"/>
    <w:lsdException w:unhideWhenUsed="0" w:uiPriority="0" w:semiHidden="0" w:name="Table Grid 8"/>
    <w:lsdException w:qFormat="1" w:unhideWhenUsed="0" w:uiPriority="0" w:semiHidden="0" w:name="Table List 1"/>
    <w:lsdException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unhideWhenUsed="0" w:uiPriority="0" w:semiHidden="0" w:name="Table List 6"/>
    <w:lsdException w:qFormat="1" w:unhideWhenUsed="0" w:uiPriority="0" w:semiHidden="0" w:name="Table List 7"/>
    <w:lsdException w:qFormat="1" w:unhideWhenUsed="0" w:uiPriority="0" w:semiHidden="0" w:name="Table List 8"/>
    <w:lsdException w:unhideWhenUsed="0" w:uiPriority="0" w:semiHidden="0" w:name="Table 3D effects 1"/>
    <w:lsdException w:qFormat="1" w:unhideWhenUsed="0" w:uiPriority="0" w:semiHidden="0" w:name="Table 3D effects 2"/>
    <w:lsdException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uiPriority w:val="0"/>
    <w:pPr>
      <w:spacing w:after="120"/>
      <w:ind w:left="1440" w:leftChars="700" w:right="1440" w:rightChars="700"/>
    </w:pPr>
  </w:style>
  <w:style w:type="paragraph" w:styleId="15">
    <w:name w:val="Body Text"/>
    <w:basedOn w:val="1"/>
    <w:uiPriority w:val="0"/>
    <w:pPr>
      <w:spacing w:after="120"/>
    </w:pPr>
  </w:style>
  <w:style w:type="paragraph" w:styleId="16">
    <w:name w:val="Body Text 2"/>
    <w:basedOn w:val="1"/>
    <w:uiPriority w:val="0"/>
    <w:pPr>
      <w:spacing w:after="120" w:line="480" w:lineRule="auto"/>
    </w:pPr>
  </w:style>
  <w:style w:type="paragraph" w:styleId="17">
    <w:name w:val="Body Text 3"/>
    <w:basedOn w:val="1"/>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uiPriority w:val="0"/>
    <w:pPr>
      <w:numPr>
        <w:ilvl w:val="0"/>
        <w:numId w:val="1"/>
      </w:numPr>
    </w:pPr>
  </w:style>
  <w:style w:type="paragraph" w:styleId="69">
    <w:name w:val="List Bullet 2"/>
    <w:basedOn w:val="1"/>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uiPriority w:val="0"/>
    <w:pPr>
      <w:spacing w:after="120"/>
      <w:ind w:left="1260" w:leftChars="600"/>
    </w:pPr>
  </w:style>
  <w:style w:type="paragraph" w:styleId="76">
    <w:name w:val="List Continue 4"/>
    <w:basedOn w:val="1"/>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2024-03-15T02:04:00Z</dcterms:created>
  <dc:creator>Hiên Lê Thị Mai</dc:creator>
  <cp:lastModifiedBy>Hiên Lê Thị Mai</cp:lastModifiedBy>
  <dcterms:modified xsi:type="dcterms:W3CDTF">2024-03-15T22:48:50Z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568F1CAED1F94CF6A57572BF03561CE5_11</vt:lpwstr>
  </property>
</Properties>
</file>